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F5" w:rsidRDefault="009F59F5" w:rsidP="00D7631F">
      <w:pPr>
        <w:spacing w:after="0" w:line="259" w:lineRule="auto"/>
        <w:ind w:left="0" w:firstLine="0"/>
        <w:jc w:val="center"/>
        <w:rPr>
          <w:noProof/>
        </w:rPr>
      </w:pPr>
    </w:p>
    <w:p w:rsidR="00B43A80" w:rsidRDefault="00B43A80" w:rsidP="00D7631F">
      <w:pPr>
        <w:spacing w:after="0" w:line="259" w:lineRule="auto"/>
        <w:ind w:left="0" w:firstLine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3009B7D" wp14:editId="1959D03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763333" cy="2148383"/>
            <wp:effectExtent l="0" t="0" r="8890" b="4445"/>
            <wp:wrapNone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3333" cy="214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A80" w:rsidRDefault="00B43A80" w:rsidP="00D7631F">
      <w:pPr>
        <w:spacing w:after="0" w:line="259" w:lineRule="auto"/>
        <w:ind w:left="0" w:firstLine="0"/>
        <w:jc w:val="center"/>
        <w:rPr>
          <w:noProof/>
        </w:rPr>
      </w:pPr>
    </w:p>
    <w:p w:rsidR="00B43A80" w:rsidRDefault="00B43A80" w:rsidP="00D7631F">
      <w:pPr>
        <w:spacing w:after="0" w:line="259" w:lineRule="auto"/>
        <w:ind w:left="0" w:firstLine="0"/>
        <w:jc w:val="center"/>
        <w:rPr>
          <w:noProof/>
        </w:rPr>
      </w:pPr>
    </w:p>
    <w:p w:rsidR="00B43A80" w:rsidRDefault="00B43A80" w:rsidP="00D7631F">
      <w:pPr>
        <w:spacing w:after="0" w:line="259" w:lineRule="auto"/>
        <w:ind w:left="0" w:firstLine="0"/>
        <w:jc w:val="center"/>
        <w:rPr>
          <w:noProof/>
        </w:rPr>
      </w:pPr>
    </w:p>
    <w:p w:rsidR="00B43A80" w:rsidRDefault="00B43A80" w:rsidP="00D7631F">
      <w:pPr>
        <w:spacing w:after="0" w:line="259" w:lineRule="auto"/>
        <w:ind w:left="0" w:firstLine="0"/>
        <w:jc w:val="center"/>
        <w:rPr>
          <w:noProof/>
        </w:rPr>
      </w:pPr>
    </w:p>
    <w:p w:rsidR="00B43A80" w:rsidRDefault="00B43A80" w:rsidP="00D7631F">
      <w:pPr>
        <w:spacing w:after="0" w:line="259" w:lineRule="auto"/>
        <w:ind w:left="0" w:firstLine="0"/>
        <w:jc w:val="center"/>
        <w:rPr>
          <w:noProof/>
        </w:rPr>
      </w:pPr>
    </w:p>
    <w:p w:rsidR="00B43A80" w:rsidRDefault="00B43A80" w:rsidP="00D7631F">
      <w:pPr>
        <w:spacing w:after="0" w:line="259" w:lineRule="auto"/>
        <w:ind w:left="0" w:firstLine="0"/>
        <w:jc w:val="center"/>
        <w:rPr>
          <w:noProof/>
        </w:rPr>
      </w:pPr>
    </w:p>
    <w:p w:rsidR="00B43A80" w:rsidRDefault="00B43A80" w:rsidP="00D7631F">
      <w:pPr>
        <w:spacing w:after="0" w:line="259" w:lineRule="auto"/>
        <w:ind w:left="0" w:firstLine="0"/>
        <w:jc w:val="center"/>
        <w:rPr>
          <w:noProof/>
        </w:rPr>
      </w:pPr>
    </w:p>
    <w:p w:rsidR="00B43A80" w:rsidRDefault="00B43A80" w:rsidP="00D7631F">
      <w:pPr>
        <w:spacing w:after="0" w:line="259" w:lineRule="auto"/>
        <w:ind w:left="0" w:firstLine="0"/>
        <w:jc w:val="center"/>
        <w:rPr>
          <w:noProof/>
        </w:rPr>
      </w:pPr>
    </w:p>
    <w:p w:rsidR="00B43A80" w:rsidRDefault="00B43A80" w:rsidP="00D7631F">
      <w:pPr>
        <w:spacing w:after="0" w:line="259" w:lineRule="auto"/>
        <w:ind w:left="0" w:firstLine="0"/>
        <w:jc w:val="center"/>
        <w:rPr>
          <w:noProof/>
        </w:rPr>
      </w:pPr>
    </w:p>
    <w:p w:rsidR="00CD62A7" w:rsidRDefault="00CD62A7" w:rsidP="00CD62A7">
      <w:pPr>
        <w:pStyle w:val="Ttulo1"/>
        <w:ind w:left="0" w:firstLine="0"/>
        <w:jc w:val="left"/>
      </w:pPr>
    </w:p>
    <w:p w:rsidR="00CD62A7" w:rsidRPr="00D7631F" w:rsidRDefault="00CD62A7" w:rsidP="00D7631F">
      <w:bookmarkStart w:id="0" w:name="_GoBack"/>
      <w:bookmarkEnd w:id="0"/>
    </w:p>
    <w:p w:rsidR="00CD62A7" w:rsidRPr="00CD62A7" w:rsidRDefault="00CD62A7" w:rsidP="00CD62A7">
      <w:pPr>
        <w:spacing w:after="0" w:line="315" w:lineRule="auto"/>
        <w:ind w:left="0" w:firstLine="0"/>
        <w:jc w:val="center"/>
        <w:rPr>
          <w:b/>
        </w:rPr>
      </w:pPr>
      <w:r w:rsidRPr="00CD62A7">
        <w:rPr>
          <w:b/>
          <w:color w:val="C00000"/>
        </w:rPr>
        <w:t>ESCOLHA DAS SOBERANAS VERA CRUZ 2019/2020</w:t>
      </w:r>
    </w:p>
    <w:p w:rsidR="00CD62A7" w:rsidRDefault="00CD62A7" w:rsidP="00D7631F">
      <w:pPr>
        <w:spacing w:after="0" w:line="315" w:lineRule="auto"/>
        <w:ind w:left="0" w:firstLine="0"/>
      </w:pPr>
    </w:p>
    <w:p w:rsidR="009F59F5" w:rsidRPr="00CD62A7" w:rsidRDefault="007027E0" w:rsidP="00D7631F">
      <w:pPr>
        <w:spacing w:after="0" w:line="315" w:lineRule="auto"/>
        <w:ind w:left="0" w:firstLine="0"/>
      </w:pPr>
      <w:r w:rsidRPr="00CD62A7">
        <w:t>Tema: Uma noite de luz!</w:t>
      </w:r>
    </w:p>
    <w:p w:rsidR="00D7631F" w:rsidRDefault="00D7631F" w:rsidP="00D7631F">
      <w:pPr>
        <w:spacing w:after="0" w:line="315" w:lineRule="auto"/>
        <w:ind w:left="0" w:firstLine="0"/>
      </w:pPr>
    </w:p>
    <w:p w:rsidR="00CD62A7" w:rsidRDefault="00CD62A7" w:rsidP="00CD62A7">
      <w:pPr>
        <w:spacing w:after="0"/>
        <w:ind w:left="0" w:firstLine="708"/>
        <w:jc w:val="both"/>
      </w:pPr>
      <w:r>
        <w:t>É ano de comemorar os 60 anos de nosso município. Ano de escolha da décima quarta corte do munícipio. E para fazer esta escolha em grande estilo, escolhemos um tema que tudo tem a ver com esta terra e o povo que aqui reside: uma noite de luz! Vamos escolher nossas soberanas sob muitas luzes: a luz da sabedoria, a luz que erradia do sorriso da mulher vera-cruzense, a luz do amor para com sua terra, as luzes dos flashes de uma comunidade que se volta para escolher três mulheres que representarão ideais. Sob a luz de Deus, que faz de Vera Cruz esta terra de um povo bom e hospitaleiro, que faz deste solo rico e fecundo, orgulho e luz do nosso viver! </w:t>
      </w:r>
    </w:p>
    <w:p w:rsidR="00CD62A7" w:rsidRDefault="00CD62A7" w:rsidP="00CD62A7">
      <w:pPr>
        <w:spacing w:after="0"/>
        <w:ind w:left="0" w:firstLine="708"/>
        <w:jc w:val="both"/>
      </w:pPr>
      <w:r>
        <w:t xml:space="preserve">Dia 27 de abril, a data escolhida para festejar com o </w:t>
      </w:r>
      <w:r>
        <w:t>público</w:t>
      </w:r>
      <w:r>
        <w:t xml:space="preserve"> a coroação das eleitas, em uma noite de luz!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I. Do Concurso</w:t>
      </w:r>
    </w:p>
    <w:p w:rsidR="00CD62A7" w:rsidRDefault="00CD62A7" w:rsidP="00CD62A7">
      <w:pPr>
        <w:spacing w:after="0"/>
        <w:ind w:left="0" w:firstLine="708"/>
        <w:jc w:val="both"/>
      </w:pPr>
      <w:r>
        <w:t>Art. 1º Serão abertas as inscrições para a Escolha das Soberanas do Município de Vera Cruz (RS), sendo uma Rainha e duas Princesas, para o período de 2019/2020. </w:t>
      </w:r>
    </w:p>
    <w:p w:rsidR="00CD62A7" w:rsidRDefault="00CD62A7" w:rsidP="00CD62A7">
      <w:pPr>
        <w:spacing w:after="0"/>
        <w:ind w:left="0" w:firstLine="708"/>
        <w:jc w:val="both"/>
      </w:pPr>
      <w:proofErr w:type="spellStart"/>
      <w:r>
        <w:t>Paragrafo</w:t>
      </w:r>
      <w:proofErr w:type="spellEnd"/>
      <w:r>
        <w:t xml:space="preserve"> único. Perderá o </w:t>
      </w:r>
      <w:proofErr w:type="spellStart"/>
      <w:r>
        <w:t>titulo</w:t>
      </w:r>
      <w:proofErr w:type="spellEnd"/>
      <w:r>
        <w:t xml:space="preserve">, a soberana eleita, que durante o reinado, tenha 3 (três) faltas consecutivas em eventos e promoções. Neste caso, será coroada a quarta colocada ou </w:t>
      </w:r>
      <w:proofErr w:type="gramStart"/>
      <w:r>
        <w:t>a(</w:t>
      </w:r>
      <w:proofErr w:type="gramEnd"/>
      <w:r>
        <w:t>s) seguinte(s), que aceitar. 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Art. 2º O Prefeito Municipal, Guido Hoff, através de Portaria, nomeará uma Comissão Organizadora e seu presidente, o qual, subordinado à Secretaria Municipal de Cultura e Turismo será responsável por todos os detalhes relacionados ao evento.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Art. 3º A promoção para apreciação do público acontecerá no Ginásio Poliesportivo do Parque Municipal de Eventos, situado na Rua Carlos Wild, nº 511, fundos, bairro Araçá, a escolha está agendada para o dia 27 de abril de 2019, às 21 horas.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lastRenderedPageBreak/>
        <w:t>Art. 4 – A Comissão Julgadora será formada por pessoas renomadas nas áreas de comunicação, etiqueta, passarela e beleza, entre outros, não tendo nenhuma relação de parentesco com as candidatas ou Comissão Organizadora. 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II – Da Participação</w:t>
      </w:r>
    </w:p>
    <w:p w:rsidR="00CD62A7" w:rsidRDefault="00CD62A7" w:rsidP="00CD62A7">
      <w:pPr>
        <w:spacing w:after="0"/>
        <w:ind w:left="0" w:firstLine="708"/>
        <w:jc w:val="both"/>
      </w:pPr>
      <w:r>
        <w:t>Art. 5º Poderão participar da Escolha candidatas solteiras, sem filhos, que não estejam grávidas e tenham conduta ilibada, com idade entre 18 e 28 anos completos na data do concurso.</w:t>
      </w:r>
    </w:p>
    <w:p w:rsidR="00CD62A7" w:rsidRDefault="00CD62A7" w:rsidP="00CD62A7">
      <w:pPr>
        <w:spacing w:after="0"/>
        <w:ind w:left="0" w:firstLine="708"/>
        <w:jc w:val="both"/>
      </w:pPr>
      <w:proofErr w:type="spellStart"/>
      <w:r>
        <w:t>Paragrafo</w:t>
      </w:r>
      <w:proofErr w:type="spellEnd"/>
      <w:r>
        <w:t xml:space="preserve"> único. As candidatas ou eleitas que engravidarem durante o certame ou reinado deverão renunciar ao título.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Art. 6º As candidatas deverão possuir escolaridade mínima de Ensino Fundamental e ficar disponíveis para o Município em suas promoções, representando-o de forma efetiva tanto com convite quando de forma espontânea.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Art. 7º As candidatas deverão ter nacionalidade brasileira e residir no município há no mínimo 1 (um) ano. </w:t>
      </w:r>
    </w:p>
    <w:p w:rsidR="00CD62A7" w:rsidRDefault="00CD62A7" w:rsidP="00CD62A7">
      <w:pPr>
        <w:spacing w:after="0"/>
        <w:ind w:left="0" w:firstLine="708"/>
        <w:jc w:val="both"/>
      </w:pPr>
      <w:proofErr w:type="spellStart"/>
      <w:r>
        <w:t>Paragrafo</w:t>
      </w:r>
      <w:proofErr w:type="spellEnd"/>
      <w:r>
        <w:t xml:space="preserve"> único. É vedada a participação de qualquer </w:t>
      </w:r>
      <w:proofErr w:type="spellStart"/>
      <w:r>
        <w:t>ex-soberana</w:t>
      </w:r>
      <w:proofErr w:type="spellEnd"/>
      <w:r>
        <w:t xml:space="preserve"> do Município.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Art. 8º Durante o coquetel as candidatas apresentarão aos jurados conhecimentos gerais sobre aspectos históricos e culturais de Vera Cruz.</w:t>
      </w:r>
    </w:p>
    <w:p w:rsidR="00CD62A7" w:rsidRDefault="00CD62A7" w:rsidP="00CD62A7">
      <w:pPr>
        <w:spacing w:after="0"/>
        <w:ind w:left="0" w:firstLine="708"/>
        <w:jc w:val="both"/>
      </w:pPr>
      <w:r>
        <w:t> </w:t>
      </w:r>
    </w:p>
    <w:p w:rsidR="00CD62A7" w:rsidRDefault="00CD62A7" w:rsidP="00CD62A7">
      <w:pPr>
        <w:spacing w:after="0"/>
        <w:ind w:left="0" w:firstLine="708"/>
        <w:jc w:val="both"/>
      </w:pPr>
      <w:r>
        <w:t>Art. 9º A Comissão Organizadora realizará, antes do dia 27 de abril – em datas a serem definidas – ensaios de preparação e encontros de formação.</w:t>
      </w:r>
    </w:p>
    <w:p w:rsidR="00CD62A7" w:rsidRDefault="00CD62A7" w:rsidP="00CD62A7">
      <w:pPr>
        <w:spacing w:after="0"/>
        <w:ind w:left="0" w:firstLine="708"/>
        <w:jc w:val="both"/>
      </w:pPr>
      <w:r>
        <w:t>§ 1º Serão eliminadas do concurso as candidatas que não participarem ou chegarem com atraso superior a quinze minutos, de qualquer uma das atividades elaboradas pela Comissão. 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Art. 10 A avaliação das candidatas pelo corpo de jurados observará aspectos de nível cultural, beleza, simpatia, elegância, conhecimentos gerais e desenvoltura na passarela. Além destes, serão avaliados também o desempenho no teste de vídeo, fotogenia entre outros testes que por ventura venham a ser exigidos.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Art. 11 O traje das candidatas a Soberanas do Município será discutido com a Comissão Organizadora, sendo uniforme e padrão. </w:t>
      </w:r>
    </w:p>
    <w:p w:rsidR="00CD62A7" w:rsidRDefault="00CD62A7" w:rsidP="00CD62A7">
      <w:pPr>
        <w:spacing w:after="0"/>
        <w:ind w:left="0" w:firstLine="708"/>
        <w:jc w:val="both"/>
      </w:pPr>
      <w:r>
        <w:t>§ 1º Despesas com vestido, cabelo e maquiagem serão de responsabilidade das participantes que receberão o valor da comercialização de até 50 ingressos antecipados. 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Art. 12 As notas dos jurados para cada quesito, serão de 5 (cinco) a 10 (dez), sendo que a maior e a menor nota de cada quesito serão descartadas. Fazendo a média das demais notas. </w:t>
      </w:r>
    </w:p>
    <w:p w:rsidR="00CD62A7" w:rsidRDefault="00CD62A7" w:rsidP="00CD62A7">
      <w:pPr>
        <w:spacing w:after="0"/>
        <w:ind w:left="0" w:firstLine="708"/>
        <w:jc w:val="both"/>
      </w:pPr>
      <w:r>
        <w:t xml:space="preserve">§ 1º Na hipótese de igualdade no total de pontos entre as candidatas, o desempate de notas, para efeitos da pontuação final, será </w:t>
      </w:r>
      <w:proofErr w:type="gramStart"/>
      <w:r>
        <w:t>definida</w:t>
      </w:r>
      <w:proofErr w:type="gramEnd"/>
      <w:r>
        <w:t>, primeiro para quem mais pontuar no desfile, e, segundo, pela pontuação da entrevista com os jurados.</w:t>
      </w:r>
    </w:p>
    <w:p w:rsidR="00CD62A7" w:rsidRDefault="00CD62A7" w:rsidP="00CD62A7">
      <w:pPr>
        <w:spacing w:after="0"/>
        <w:ind w:left="0" w:firstLine="708"/>
        <w:jc w:val="both"/>
      </w:pPr>
      <w:r>
        <w:t>§ 2º Persistindo o empate os jurados definirão a escolha.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lastRenderedPageBreak/>
        <w:t>Art. 13 Haverá um jurado fixo, que além da noite do concurso, se fará presente em outras ocasiões. Este jurado mantém sua nota livre de corte, mesmo se ela for a maior ou a menor.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III – Das Inscrições </w:t>
      </w:r>
    </w:p>
    <w:p w:rsidR="00CD62A7" w:rsidRDefault="00CD62A7" w:rsidP="00CD62A7">
      <w:pPr>
        <w:spacing w:after="0"/>
        <w:ind w:left="0" w:firstLine="708"/>
        <w:jc w:val="both"/>
      </w:pPr>
      <w:r>
        <w:t>Art. 14 As inscrições para o concurso iniciam em 18 de fevereiro de 2019 e encerram em 18 de março de 2019, na Secretaria de Cultura e Turismo. O complexo fica na Rua Carlos Wild, nº 511, fundos, bairro Araçá (Ginásio Poliesportivo do Parque Municipal de Eventos). Mais informações pelo contato (51) 3718-1826. 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Art. 15 As candidatas devem ser indicadas por um grupo, clube, entidade, empresa, associação, equipe de gincana, empreendimento comercial ou comunidade religiosa, sendo que cada entidade pode inscrever até 3 candidatas.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Art. 16 Documentos necessários para inscrição: </w:t>
      </w:r>
    </w:p>
    <w:p w:rsidR="00CD62A7" w:rsidRDefault="00CD62A7" w:rsidP="00CD62A7">
      <w:pPr>
        <w:spacing w:after="0"/>
        <w:ind w:left="0" w:firstLine="708"/>
        <w:jc w:val="both"/>
      </w:pPr>
      <w:r>
        <w:t>a)    Preenchimento da ficha de inscrição com todos os dados completos;</w:t>
      </w:r>
    </w:p>
    <w:p w:rsidR="00CD62A7" w:rsidRDefault="00CD62A7" w:rsidP="00CD62A7">
      <w:pPr>
        <w:spacing w:after="0"/>
        <w:ind w:left="0" w:firstLine="708"/>
        <w:jc w:val="both"/>
      </w:pPr>
      <w:r>
        <w:t>b)    Cópia da Carteira de Identidade;</w:t>
      </w:r>
    </w:p>
    <w:p w:rsidR="00CD62A7" w:rsidRDefault="00CD62A7" w:rsidP="00CD62A7">
      <w:pPr>
        <w:spacing w:after="0"/>
        <w:ind w:left="0" w:firstLine="708"/>
        <w:jc w:val="both"/>
      </w:pPr>
      <w:r>
        <w:t>c)    Apresentação de uma foto 13cm x 18cm;</w:t>
      </w:r>
    </w:p>
    <w:p w:rsidR="00CD62A7" w:rsidRDefault="00CD62A7" w:rsidP="00CD62A7">
      <w:pPr>
        <w:spacing w:after="0"/>
        <w:ind w:left="0" w:firstLine="708"/>
        <w:jc w:val="both"/>
      </w:pPr>
      <w:r>
        <w:t>d)    Assinatura do Termo de Compromisso e de Uso de Imagem.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Art. 17 A inscrição da candidata será efetivada mediante cumprimento de todos os itens deste Regulamento, ficando a Comissão Organizadora autorizada a vetar qualquer inscrição fora dos critérios exigidos. 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IV – Da Premiação</w:t>
      </w:r>
    </w:p>
    <w:p w:rsidR="00CD62A7" w:rsidRDefault="00CD62A7" w:rsidP="00CD62A7">
      <w:pPr>
        <w:spacing w:after="0"/>
        <w:ind w:left="0" w:firstLine="708"/>
        <w:jc w:val="both"/>
      </w:pPr>
      <w:r>
        <w:t>Art. 18 A Rainha e as Princesas receberão uma viagem com destino a ser definido pela</w:t>
      </w:r>
    </w:p>
    <w:p w:rsidR="00CD62A7" w:rsidRDefault="00CD62A7" w:rsidP="00CD62A7">
      <w:pPr>
        <w:spacing w:after="0"/>
        <w:ind w:left="0" w:firstLine="708"/>
        <w:jc w:val="both"/>
      </w:pPr>
      <w:r>
        <w:t>Comissão Organizadora.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Art. 19 A melhor torcida receberá troféu.</w:t>
      </w:r>
    </w:p>
    <w:p w:rsidR="00CD62A7" w:rsidRDefault="00CD62A7" w:rsidP="00CD62A7">
      <w:pPr>
        <w:spacing w:after="0"/>
        <w:ind w:left="0" w:firstLine="708"/>
        <w:jc w:val="both"/>
      </w:pPr>
      <w:proofErr w:type="spellStart"/>
      <w:proofErr w:type="gramStart"/>
      <w:r>
        <w:t>Paragrafo</w:t>
      </w:r>
      <w:proofErr w:type="spellEnd"/>
      <w:r>
        <w:t xml:space="preserve"> Único</w:t>
      </w:r>
      <w:proofErr w:type="gramEnd"/>
      <w:r>
        <w:t>. As torcidas estão proibidas de usar papel picado, fogos e buzina de caminhão.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  <w:r>
        <w:t>V – Das Disposições Finais</w:t>
      </w:r>
    </w:p>
    <w:p w:rsidR="00CD62A7" w:rsidRDefault="00CD62A7" w:rsidP="00CD62A7">
      <w:pPr>
        <w:spacing w:after="0"/>
        <w:ind w:left="0" w:firstLine="708"/>
        <w:jc w:val="both"/>
      </w:pPr>
      <w:r>
        <w:t>Art. 20 Casos omissos neste Regulamento serão resolvidos pela Comissão Organizadora.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right"/>
      </w:pPr>
      <w:r>
        <w:t>Vera Cruz (RS), 18 de fevereiro de 2019.</w:t>
      </w: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both"/>
      </w:pPr>
    </w:p>
    <w:p w:rsidR="00CD62A7" w:rsidRDefault="00CD62A7" w:rsidP="00CD62A7">
      <w:pPr>
        <w:spacing w:after="0"/>
        <w:ind w:left="0" w:firstLine="708"/>
        <w:jc w:val="center"/>
      </w:pPr>
      <w:r>
        <w:t>MARCELO HENRIQUE DE CARVALHO</w:t>
      </w:r>
    </w:p>
    <w:p w:rsidR="009F59F5" w:rsidRDefault="00CD62A7" w:rsidP="00CD62A7">
      <w:pPr>
        <w:spacing w:after="0"/>
        <w:ind w:left="0" w:firstLine="708"/>
        <w:jc w:val="center"/>
      </w:pPr>
      <w:r>
        <w:t>Secretário Municipal de Cultura e Turismo</w:t>
      </w:r>
    </w:p>
    <w:sectPr w:rsidR="009F59F5" w:rsidSect="00B677E1">
      <w:pgSz w:w="11906" w:h="16837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27A"/>
    <w:multiLevelType w:val="hybridMultilevel"/>
    <w:tmpl w:val="E8A25342"/>
    <w:lvl w:ilvl="0" w:tplc="A40CDA20">
      <w:start w:val="1"/>
      <w:numFmt w:val="lowerLetter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67C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EA4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887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E96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A89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0DD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2E9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EB8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F5"/>
    <w:rsid w:val="00220A78"/>
    <w:rsid w:val="006873A8"/>
    <w:rsid w:val="007027E0"/>
    <w:rsid w:val="007C04E3"/>
    <w:rsid w:val="00822344"/>
    <w:rsid w:val="008A0B60"/>
    <w:rsid w:val="008B4D70"/>
    <w:rsid w:val="008E4D69"/>
    <w:rsid w:val="009A01C4"/>
    <w:rsid w:val="009F59F5"/>
    <w:rsid w:val="00B43A80"/>
    <w:rsid w:val="00B677E1"/>
    <w:rsid w:val="00CD62A7"/>
    <w:rsid w:val="00D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9F1C4-B0CA-406E-9E48-57ED1F02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65" w:lineRule="auto"/>
      <w:ind w:left="26" w:hanging="10"/>
      <w:jc w:val="center"/>
      <w:outlineLvl w:val="0"/>
    </w:pPr>
    <w:rPr>
      <w:rFonts w:ascii="Arial" w:eastAsia="Arial" w:hAnsi="Arial" w:cs="Arial"/>
      <w:b/>
      <w:color w:val="8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74" w:line="315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800000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4E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Imprensa1</dc:creator>
  <cp:keywords/>
  <cp:lastModifiedBy>Imprensa1</cp:lastModifiedBy>
  <cp:revision>6</cp:revision>
  <cp:lastPrinted>2019-02-18T13:26:00Z</cp:lastPrinted>
  <dcterms:created xsi:type="dcterms:W3CDTF">2019-02-15T17:40:00Z</dcterms:created>
  <dcterms:modified xsi:type="dcterms:W3CDTF">2019-02-18T19:57:00Z</dcterms:modified>
</cp:coreProperties>
</file>